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164D4" w:rsidRDefault="003164D4">
      <w:pPr>
        <w:rPr>
          <w:rStyle w:val="Naglaeno"/>
          <w:rFonts w:ascii="Cambria" w:hAnsi="Cambria" w:cs="Cambria"/>
          <w:i/>
          <w:sz w:val="36"/>
          <w:szCs w:val="36"/>
        </w:rPr>
      </w:pPr>
      <w:bookmarkStart w:id="0" w:name="_GoBack"/>
      <w:bookmarkEnd w:id="0"/>
      <w:r>
        <w:rPr>
          <w:rStyle w:val="Naglaeno"/>
          <w:rFonts w:ascii="Calibri" w:hAnsi="Calibri" w:cs="Calibri"/>
        </w:rPr>
        <w:t>OKRUGLI STOL</w:t>
      </w:r>
    </w:p>
    <w:p w:rsidR="003164D4" w:rsidRDefault="003164D4">
      <w:pPr>
        <w:ind w:left="-567" w:firstLine="567"/>
        <w:rPr>
          <w:rStyle w:val="Naglaeno"/>
          <w:rFonts w:ascii="Cambria" w:hAnsi="Cambria" w:cs="Cambria"/>
          <w:i/>
          <w:sz w:val="36"/>
          <w:szCs w:val="36"/>
        </w:rPr>
      </w:pPr>
      <w:r>
        <w:rPr>
          <w:rStyle w:val="Naglaeno"/>
          <w:rFonts w:ascii="Cambria" w:hAnsi="Cambria" w:cs="Cambria"/>
          <w:i/>
          <w:sz w:val="36"/>
          <w:szCs w:val="36"/>
        </w:rPr>
        <w:t xml:space="preserve">NESIGURNE INTERVENCIJE: LGBTIQ KORISNICI U  </w:t>
      </w:r>
    </w:p>
    <w:p w:rsidR="003164D4" w:rsidRDefault="003164D4">
      <w:pPr>
        <w:ind w:left="-567" w:firstLine="567"/>
      </w:pPr>
      <w:r>
        <w:rPr>
          <w:rStyle w:val="Naglaeno"/>
          <w:rFonts w:ascii="Cambria" w:hAnsi="Cambria" w:cs="Cambria"/>
          <w:i/>
          <w:sz w:val="36"/>
          <w:szCs w:val="36"/>
        </w:rPr>
        <w:t>NARODNIM KNJIŽNICAMA</w:t>
      </w:r>
    </w:p>
    <w:p w:rsidR="003164D4" w:rsidRDefault="003164D4">
      <w:pPr>
        <w:pBdr>
          <w:bottom w:val="single" w:sz="4" w:space="0" w:color="000000"/>
        </w:pBdr>
      </w:pPr>
    </w:p>
    <w:p w:rsidR="00F952FD" w:rsidRPr="00C75CE2" w:rsidRDefault="003164D4">
      <w:pPr>
        <w:rPr>
          <w:rStyle w:val="Naglaeno"/>
          <w:rFonts w:ascii="Calibri" w:hAnsi="Calibri" w:cs="Calibri"/>
          <w:b w:val="0"/>
        </w:rPr>
      </w:pPr>
      <w:r w:rsidRPr="00C75CE2">
        <w:rPr>
          <w:rStyle w:val="Naglaeno"/>
          <w:rFonts w:ascii="Calibri" w:hAnsi="Calibri" w:cs="Calibri"/>
          <w:b w:val="0"/>
        </w:rPr>
        <w:t>net.kultur</w:t>
      </w:r>
      <w:r w:rsidR="00F952FD" w:rsidRPr="00C75CE2">
        <w:rPr>
          <w:rStyle w:val="Naglaeno"/>
          <w:rFonts w:ascii="Calibri" w:hAnsi="Calibri" w:cs="Calibri"/>
          <w:b w:val="0"/>
        </w:rPr>
        <w:t>ni klub Mama, 2. prosinca 2016.</w:t>
      </w:r>
    </w:p>
    <w:p w:rsidR="003164D4" w:rsidRPr="00C75CE2" w:rsidRDefault="003164D4">
      <w:pPr>
        <w:rPr>
          <w:rFonts w:ascii="Calibri" w:hAnsi="Calibri" w:cs="Calibri"/>
          <w:bCs/>
          <w:lang w:val="hr-HR"/>
        </w:rPr>
      </w:pPr>
      <w:r w:rsidRPr="00C75CE2">
        <w:rPr>
          <w:rStyle w:val="Naglaeno"/>
          <w:rFonts w:ascii="Calibri" w:hAnsi="Calibri" w:cs="Calibri"/>
          <w:b w:val="0"/>
        </w:rPr>
        <w:t>Galerija Prozori / Knjižnica S. S. Kranjčevića</w:t>
      </w:r>
      <w:r w:rsidR="00F952FD" w:rsidRPr="00C75CE2">
        <w:rPr>
          <w:rStyle w:val="Naglaeno"/>
          <w:rFonts w:ascii="Calibri" w:hAnsi="Calibri" w:cs="Calibri"/>
          <w:b w:val="0"/>
        </w:rPr>
        <w:t xml:space="preserve"> (Kgz) u suradnji s</w:t>
      </w:r>
      <w:r w:rsidR="00F952FD" w:rsidRPr="00C75CE2">
        <w:rPr>
          <w:rFonts w:ascii="Calibri" w:hAnsi="Calibri"/>
          <w:bCs/>
          <w:lang w:eastAsia="hr-HR"/>
        </w:rPr>
        <w:t xml:space="preserve"> s Centrom za ženske studije Zagreb, udrugom Domino i Katedrom za bibliotekarstvo Odsjeka za informacijske i komunikacijske znanosti Filozofskog fakulteta Sveučilišta u Zagrebu</w:t>
      </w:r>
    </w:p>
    <w:p w:rsidR="003164D4" w:rsidRDefault="003164D4">
      <w:pPr>
        <w:rPr>
          <w:rFonts w:ascii="Calibri" w:hAnsi="Calibri" w:cs="Calibri"/>
          <w:bCs/>
          <w:sz w:val="22"/>
          <w:szCs w:val="22"/>
          <w:lang w:val="hr-HR"/>
        </w:rPr>
      </w:pPr>
    </w:p>
    <w:p w:rsidR="003164D4" w:rsidRDefault="003164D4">
      <w:pPr>
        <w:rPr>
          <w:rFonts w:ascii="Calibri" w:hAnsi="Calibri" w:cs="Calibri"/>
          <w:bCs/>
          <w:sz w:val="22"/>
          <w:szCs w:val="22"/>
          <w:lang w:val="hr-HR"/>
        </w:rPr>
      </w:pPr>
    </w:p>
    <w:p w:rsidR="003164D4" w:rsidRDefault="003164D4">
      <w:pPr>
        <w:pStyle w:val="Naslov2"/>
        <w:jc w:val="center"/>
        <w:rPr>
          <w:color w:val="auto"/>
        </w:rPr>
      </w:pPr>
      <w:r>
        <w:rPr>
          <w:rFonts w:ascii="Cambria" w:hAnsi="Cambria" w:cs="Calibri"/>
          <w:b/>
          <w:bCs/>
          <w:i/>
          <w:color w:val="auto"/>
          <w:sz w:val="28"/>
          <w:szCs w:val="28"/>
          <w:lang w:val="sl-SI"/>
        </w:rPr>
        <w:t xml:space="preserve">ZAKLJUČCI </w:t>
      </w:r>
    </w:p>
    <w:p w:rsidR="003164D4" w:rsidRDefault="003164D4"/>
    <w:p w:rsidR="003164D4" w:rsidRDefault="003164D4">
      <w:pPr>
        <w:numPr>
          <w:ilvl w:val="0"/>
          <w:numId w:val="2"/>
        </w:numPr>
        <w:spacing w:line="276" w:lineRule="auto"/>
        <w:jc w:val="both"/>
      </w:pPr>
      <w:r>
        <w:t>U kontekstu projekta, galerijsko se djelovanje pokazalo kao put kojim se problematika LGBTIQ osoba i narodnih knjižnica može artikulirati i uvesti u fokus brže nego da se problematizira samo unutar knjižničarske zajednice: umjetnost lakše i neposrednije komunicira svoje pozicije s publikom te ih može lakše učiniti vidljivima i u okviru javne sfere.</w:t>
      </w:r>
    </w:p>
    <w:p w:rsidR="003164D4" w:rsidRDefault="003164D4">
      <w:pPr>
        <w:numPr>
          <w:ilvl w:val="0"/>
          <w:numId w:val="2"/>
        </w:numPr>
        <w:spacing w:line="276" w:lineRule="auto"/>
        <w:jc w:val="both"/>
      </w:pPr>
      <w:r>
        <w:t xml:space="preserve">Kroz kustosku, knjižničarsku, sociološku, aktivističku i umjetničku obradu, problematika LGBTIQ osoba i narodnih knjižnica sagledana je iz više vizura s ciljem sveobuhvatnog, uključivog pristupa te kritičke evaluacije vlastitog pristupa i rada. </w:t>
      </w:r>
    </w:p>
    <w:p w:rsidR="003164D4" w:rsidRDefault="003164D4">
      <w:pPr>
        <w:numPr>
          <w:ilvl w:val="0"/>
          <w:numId w:val="2"/>
        </w:numPr>
        <w:spacing w:line="276" w:lineRule="auto"/>
        <w:jc w:val="both"/>
      </w:pPr>
      <w:r>
        <w:t>Uključivanjem povijesnog feminističkog nasljeđa u knjižničarski diskurs, osviještene su kritičko-pedagoške pozicije za javno djelovanje narodnih knjižnica koje je u interesu obespravljenih društvenih skupina. Ono je važno u kontekstu suvremenog djelovanja narodnih knjižnica.</w:t>
      </w:r>
    </w:p>
    <w:p w:rsidR="003164D4" w:rsidRDefault="003164D4">
      <w:pPr>
        <w:numPr>
          <w:ilvl w:val="0"/>
          <w:numId w:val="2"/>
        </w:numPr>
        <w:spacing w:line="276" w:lineRule="auto"/>
        <w:jc w:val="both"/>
      </w:pPr>
      <w:r>
        <w:t>Kao alterna</w:t>
      </w:r>
      <w:r w:rsidR="001E2F88">
        <w:t>tivna knjižnica, izvan knjižničn</w:t>
      </w:r>
      <w:r>
        <w:t>og sustava u Hrvatskoj, knjižnica Centra za ženske studije zadovoljava informacijske potrebe LGBTIQ korisnika te djeluje kao akter kritičkog i aktivističkog knjižničarstva povezujući teorijska znanja i aktivistička iskustva vezana uz feministički pokret i feminističku teoriju i praksu u svim aspektima.</w:t>
      </w:r>
    </w:p>
    <w:p w:rsidR="003164D4" w:rsidRDefault="003164D4">
      <w:pPr>
        <w:numPr>
          <w:ilvl w:val="0"/>
          <w:numId w:val="2"/>
        </w:numPr>
        <w:spacing w:line="276" w:lineRule="auto"/>
        <w:jc w:val="both"/>
      </w:pPr>
      <w:r>
        <w:t>K</w:t>
      </w:r>
      <w:r w:rsidR="001E2F88">
        <w:t>roz povezivanje alternativnih (k</w:t>
      </w:r>
      <w:r>
        <w:t>njižnica Centra za ženske studije) i narodnih knjižnica, otvara se prostor za zajedničko djelovanje koje bi moglo na bolji način zadovoljiti informacijske potrebe LGBTIQ osoba.</w:t>
      </w:r>
    </w:p>
    <w:p w:rsidR="001E2F88" w:rsidRDefault="001E2F88" w:rsidP="001E2F88">
      <w:pPr>
        <w:numPr>
          <w:ilvl w:val="0"/>
          <w:numId w:val="2"/>
        </w:numPr>
        <w:spacing w:line="276" w:lineRule="auto"/>
        <w:jc w:val="both"/>
      </w:pPr>
      <w:r>
        <w:t>Nabavna politika narodnih knjižnica trebala bi se kritički pozicionirati u odnosu na izdavaštvo i društvo u kojemu djeluje te uključivati izdanja nezavisnih malih izdavača.</w:t>
      </w:r>
    </w:p>
    <w:p w:rsidR="003164D4" w:rsidRDefault="003164D4">
      <w:pPr>
        <w:numPr>
          <w:ilvl w:val="0"/>
          <w:numId w:val="2"/>
        </w:numPr>
        <w:spacing w:line="276" w:lineRule="auto"/>
        <w:jc w:val="both"/>
      </w:pPr>
      <w:r>
        <w:t xml:space="preserve">Angažirano i aktivističko umjetničko djelovanje, predstavljeno kroz rad Galerije Prozori / Knjižnice S. S. Kranjčevića i udruge Domino, komunicira različite umjetničke strategije i taktike djelovanja s ciljem senzibilizacije javnosti i popularizacije </w:t>
      </w:r>
      <w:r w:rsidRPr="001E2F88">
        <w:rPr>
          <w:i/>
        </w:rPr>
        <w:t>queer</w:t>
      </w:r>
      <w:r>
        <w:t xml:space="preserve"> kulture. </w:t>
      </w:r>
    </w:p>
    <w:p w:rsidR="003164D4" w:rsidRDefault="003164D4">
      <w:pPr>
        <w:numPr>
          <w:ilvl w:val="0"/>
          <w:numId w:val="2"/>
        </w:numPr>
        <w:spacing w:line="276" w:lineRule="auto"/>
        <w:jc w:val="both"/>
      </w:pPr>
      <w:r>
        <w:t>Koncept knjižnice kao neutralnog trećeg prostora, dnevnog boravka zajednice, unutar trenutnih ekonomskih, političkih i društvenih okolnosti, nije dostatan, a mit o neu</w:t>
      </w:r>
      <w:r w:rsidR="006F4DA8">
        <w:t>tralnosti knjižnič</w:t>
      </w:r>
      <w:r>
        <w:t>a</w:t>
      </w:r>
      <w:r w:rsidR="006F4DA8">
        <w:t>r</w:t>
      </w:r>
      <w:r w:rsidR="001E2F88">
        <w:t>stva i knjižnič</w:t>
      </w:r>
      <w:r>
        <w:t>a</w:t>
      </w:r>
      <w:r w:rsidR="001E2F88">
        <w:t>r</w:t>
      </w:r>
      <w:r>
        <w:t>ske profesije, potrebno je dekonstruirati te iznova promišljati poziciju knjižnica u društvu u odnosu na dominantnu raspodjelu društvene moći.</w:t>
      </w:r>
    </w:p>
    <w:p w:rsidR="003164D4" w:rsidRDefault="003164D4">
      <w:pPr>
        <w:numPr>
          <w:ilvl w:val="0"/>
          <w:numId w:val="2"/>
        </w:numPr>
        <w:spacing w:line="276" w:lineRule="auto"/>
        <w:jc w:val="both"/>
      </w:pPr>
      <w:r>
        <w:t>Narodne knjižnice bi trebale zauzeti aktivan i kritički stav u odnosu na stvarnost u kojoj djeluju, ali i u odnosu na vlastito djelovanje i vlastitu uključivost.</w:t>
      </w:r>
    </w:p>
    <w:p w:rsidR="003164D4" w:rsidRDefault="003164D4">
      <w:pPr>
        <w:numPr>
          <w:ilvl w:val="0"/>
          <w:numId w:val="2"/>
        </w:numPr>
        <w:spacing w:line="276" w:lineRule="auto"/>
        <w:jc w:val="both"/>
      </w:pPr>
      <w:r>
        <w:lastRenderedPageBreak/>
        <w:t>Narodne knjižnice imaju potencijal da djeluju kao osnažujući i aktivistički/aktivirajući prostori za različite marginalne i osjetljive društvene skupine.</w:t>
      </w:r>
    </w:p>
    <w:p w:rsidR="003164D4" w:rsidRDefault="003164D4">
      <w:pPr>
        <w:numPr>
          <w:ilvl w:val="0"/>
          <w:numId w:val="2"/>
        </w:numPr>
        <w:spacing w:line="276" w:lineRule="auto"/>
        <w:jc w:val="both"/>
      </w:pPr>
      <w:r>
        <w:t>Rezultati provedenog istraživanja otvaraju prostor za aktivno uvođenje teme LGBTIQ osoba i narodnih knjižnica u fokus knjižničarstva u Hrvatskoj.</w:t>
      </w:r>
    </w:p>
    <w:p w:rsidR="003164D4" w:rsidRDefault="003164D4">
      <w:pPr>
        <w:numPr>
          <w:ilvl w:val="0"/>
          <w:numId w:val="2"/>
        </w:numPr>
        <w:spacing w:line="276" w:lineRule="auto"/>
        <w:jc w:val="both"/>
      </w:pPr>
      <w:r>
        <w:t>Rezultati provedenog istraživanja pokazali su da narodne knjižnice uglavnom ne zadovoljavaju informacijske potrebe LGBTIQ osoba.</w:t>
      </w:r>
    </w:p>
    <w:p w:rsidR="001B7C49" w:rsidRPr="001B7C49" w:rsidRDefault="001B7C49" w:rsidP="001B7C49">
      <w:pPr>
        <w:numPr>
          <w:ilvl w:val="0"/>
          <w:numId w:val="2"/>
        </w:numPr>
        <w:spacing w:line="276" w:lineRule="auto"/>
      </w:pPr>
      <w:r>
        <w:t xml:space="preserve">Rezultati istraživanja pokazali su da narodne </w:t>
      </w:r>
      <w:r w:rsidRPr="001B7C49">
        <w:rPr>
          <w:bCs/>
        </w:rPr>
        <w:t>knjižnice nisu prepoznate kao izvori informac</w:t>
      </w:r>
      <w:r>
        <w:rPr>
          <w:bCs/>
        </w:rPr>
        <w:t xml:space="preserve">ija vezano uz LGBTIQ identitete: </w:t>
      </w:r>
      <w:r w:rsidR="001E2F88">
        <w:rPr>
          <w:bCs/>
        </w:rPr>
        <w:t xml:space="preserve">narodne knjižnice </w:t>
      </w:r>
      <w:r w:rsidRPr="001B7C49">
        <w:rPr>
          <w:bCs/>
        </w:rPr>
        <w:t>našle</w:t>
      </w:r>
      <w:r w:rsidR="001E2F88">
        <w:rPr>
          <w:bCs/>
        </w:rPr>
        <w:t xml:space="preserve"> su se</w:t>
      </w:r>
      <w:r w:rsidRPr="001B7C49">
        <w:rPr>
          <w:bCs/>
        </w:rPr>
        <w:t xml:space="preserve"> tek</w:t>
      </w:r>
      <w:r w:rsidR="00EA222B">
        <w:rPr>
          <w:bCs/>
        </w:rPr>
        <w:t xml:space="preserve"> na četvrtom </w:t>
      </w:r>
      <w:r w:rsidRPr="001B7C49">
        <w:rPr>
          <w:bCs/>
        </w:rPr>
        <w:t>mjestu, iza interneta</w:t>
      </w:r>
      <w:r w:rsidR="00EA222B">
        <w:rPr>
          <w:bCs/>
        </w:rPr>
        <w:t>, prijatelja i LGBTIQ</w:t>
      </w:r>
      <w:r w:rsidRPr="001B7C49">
        <w:rPr>
          <w:bCs/>
        </w:rPr>
        <w:t xml:space="preserve"> udruga</w:t>
      </w:r>
      <w:r w:rsidR="00EA222B">
        <w:rPr>
          <w:bCs/>
        </w:rPr>
        <w:t>.</w:t>
      </w:r>
    </w:p>
    <w:p w:rsidR="003164D4" w:rsidRDefault="003164D4">
      <w:pPr>
        <w:numPr>
          <w:ilvl w:val="0"/>
          <w:numId w:val="2"/>
        </w:numPr>
        <w:spacing w:line="276" w:lineRule="auto"/>
        <w:jc w:val="both"/>
      </w:pPr>
      <w:r>
        <w:t>Rezu</w:t>
      </w:r>
      <w:r w:rsidR="001E2F88">
        <w:t>ltati istraživanja, kao i cjelo</w:t>
      </w:r>
      <w:r>
        <w:t xml:space="preserve">kupnog projekta, upućuju na potrebu osnivanja posebnog tijela  koje će se baviti potrebama LGBTIQ korisnika unutar </w:t>
      </w:r>
      <w:r w:rsidR="001E2F88">
        <w:t>Hrvatskog knjižničarskog društva.</w:t>
      </w:r>
    </w:p>
    <w:p w:rsidR="003164D4" w:rsidRDefault="003164D4">
      <w:pPr>
        <w:spacing w:line="276" w:lineRule="auto"/>
        <w:ind w:left="720"/>
        <w:jc w:val="both"/>
      </w:pPr>
    </w:p>
    <w:p w:rsidR="003164D4" w:rsidRDefault="003164D4">
      <w:pPr>
        <w:shd w:val="clear" w:color="auto" w:fill="FFFFFF"/>
        <w:suppressAutoHyphens w:val="0"/>
        <w:spacing w:before="280" w:after="280"/>
        <w:jc w:val="both"/>
      </w:pPr>
    </w:p>
    <w:p w:rsidR="003164D4" w:rsidRDefault="003164D4">
      <w:pPr>
        <w:shd w:val="clear" w:color="auto" w:fill="FFFFFF"/>
        <w:suppressAutoHyphens w:val="0"/>
        <w:spacing w:before="280" w:after="280"/>
        <w:jc w:val="both"/>
      </w:pPr>
    </w:p>
    <w:p w:rsidR="003164D4" w:rsidRDefault="003164D4">
      <w:pPr>
        <w:shd w:val="clear" w:color="auto" w:fill="FFFFFF"/>
        <w:suppressAutoHyphens w:val="0"/>
        <w:spacing w:before="280" w:after="280"/>
      </w:pPr>
    </w:p>
    <w:p w:rsidR="003164D4" w:rsidRDefault="003164D4">
      <w:pPr>
        <w:spacing w:line="276" w:lineRule="auto"/>
      </w:pPr>
    </w:p>
    <w:p w:rsidR="003164D4" w:rsidRDefault="003164D4">
      <w:pPr>
        <w:spacing w:line="276" w:lineRule="auto"/>
      </w:pPr>
    </w:p>
    <w:p w:rsidR="003164D4" w:rsidRDefault="003164D4">
      <w:pPr>
        <w:rPr>
          <w:bCs/>
          <w:lang w:val="hr-HR"/>
        </w:rPr>
      </w:pPr>
    </w:p>
    <w:p w:rsidR="003164D4" w:rsidRDefault="003164D4"/>
    <w:p w:rsidR="003164D4" w:rsidRDefault="003164D4"/>
    <w:p w:rsidR="003164D4" w:rsidRDefault="003164D4"/>
    <w:sectPr w:rsidR="003164D4">
      <w:footerReference w:type="default" r:id="rId8"/>
      <w:pgSz w:w="11906" w:h="16838"/>
      <w:pgMar w:top="1385" w:right="1418" w:bottom="1134" w:left="1418" w:header="720" w:footer="96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6EF" w:rsidRDefault="00A266EF">
      <w:r>
        <w:separator/>
      </w:r>
    </w:p>
  </w:endnote>
  <w:endnote w:type="continuationSeparator" w:id="0">
    <w:p w:rsidR="00A266EF" w:rsidRDefault="00A26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4D4" w:rsidRDefault="003164D4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6EF" w:rsidRDefault="00A266EF">
      <w:r>
        <w:separator/>
      </w:r>
    </w:p>
  </w:footnote>
  <w:footnote w:type="continuationSeparator" w:id="0">
    <w:p w:rsidR="00A266EF" w:rsidRDefault="00A26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  <w:color w:val="FF000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alibri"/>
        <w:color w:val="FF000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A05"/>
    <w:rsid w:val="001B7C49"/>
    <w:rsid w:val="001E1131"/>
    <w:rsid w:val="001E2F88"/>
    <w:rsid w:val="003164D4"/>
    <w:rsid w:val="00386A05"/>
    <w:rsid w:val="00395299"/>
    <w:rsid w:val="004B42A2"/>
    <w:rsid w:val="006F4DA8"/>
    <w:rsid w:val="008C69F3"/>
    <w:rsid w:val="0093314F"/>
    <w:rsid w:val="009F7909"/>
    <w:rsid w:val="00A266EF"/>
    <w:rsid w:val="00C75CE2"/>
    <w:rsid w:val="00D54268"/>
    <w:rsid w:val="00E15F56"/>
    <w:rsid w:val="00EA222B"/>
    <w:rsid w:val="00F92EAC"/>
    <w:rsid w:val="00F9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sl-SI" w:eastAsia="ar-SA"/>
    </w:rPr>
  </w:style>
  <w:style w:type="paragraph" w:styleId="Naslov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360"/>
      </w:tabs>
      <w:jc w:val="both"/>
      <w:outlineLvl w:val="1"/>
    </w:pPr>
    <w:rPr>
      <w:rFonts w:ascii="Arial" w:hAnsi="Arial" w:cs="Arial"/>
      <w:color w:val="000000"/>
      <w:u w:val="single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  <w:color w:val="FF0000"/>
      <w:sz w:val="22"/>
      <w:szCs w:val="22"/>
    </w:rPr>
  </w:style>
  <w:style w:type="character" w:customStyle="1" w:styleId="WW8Num2z2">
    <w:name w:val="WW8Num2z2"/>
    <w:rPr>
      <w:rFonts w:ascii="OpenSymbol" w:hAnsi="OpenSymbol" w:cs="OpenSymbol"/>
    </w:rPr>
  </w:style>
  <w:style w:type="character" w:customStyle="1" w:styleId="WW8Num2z3">
    <w:name w:val="WW8Num2z3"/>
    <w:rPr>
      <w:rFonts w:ascii="Symbol" w:hAnsi="Symbol" w:cs="OpenSymbol"/>
    </w:rPr>
  </w:style>
  <w:style w:type="character" w:customStyle="1" w:styleId="Zadanifontodlomka1">
    <w:name w:val="Zadani font odlomka1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DefaultParagraphFont1">
    <w:name w:val="Default Paragraph Font1"/>
  </w:style>
  <w:style w:type="character" w:customStyle="1" w:styleId="Heading2Char">
    <w:name w:val="Heading 2 Char"/>
    <w:rPr>
      <w:rFonts w:ascii="Arial" w:eastAsia="Times New Roman" w:hAnsi="Arial" w:cs="Arial"/>
      <w:color w:val="000000"/>
      <w:sz w:val="24"/>
      <w:szCs w:val="24"/>
      <w:u w:val="single"/>
      <w:lang w:val="en-GB"/>
    </w:rPr>
  </w:style>
  <w:style w:type="character" w:styleId="Naglaeno">
    <w:name w:val="Strong"/>
    <w:qFormat/>
    <w:rPr>
      <w:b/>
      <w:bCs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Mangal"/>
    </w:rPr>
  </w:style>
  <w:style w:type="paragraph" w:customStyle="1" w:styleId="Opisslike1">
    <w:name w:val="Opis slik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Opisslike10">
    <w:name w:val="Opis slike1"/>
    <w:basedOn w:val="Normal"/>
    <w:pPr>
      <w:suppressLineNumbers/>
      <w:spacing w:before="120" w:after="120"/>
    </w:pPr>
    <w:rPr>
      <w:rFonts w:cs="Mangal"/>
      <w:i/>
      <w:iCs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styleId="Zaglavlje">
    <w:name w:val="header"/>
    <w:basedOn w:val="Normal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sl-SI" w:eastAsia="ar-SA"/>
    </w:rPr>
  </w:style>
  <w:style w:type="paragraph" w:styleId="Naslov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360"/>
      </w:tabs>
      <w:jc w:val="both"/>
      <w:outlineLvl w:val="1"/>
    </w:pPr>
    <w:rPr>
      <w:rFonts w:ascii="Arial" w:hAnsi="Arial" w:cs="Arial"/>
      <w:color w:val="000000"/>
      <w:u w:val="single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  <w:color w:val="FF0000"/>
      <w:sz w:val="22"/>
      <w:szCs w:val="22"/>
    </w:rPr>
  </w:style>
  <w:style w:type="character" w:customStyle="1" w:styleId="WW8Num2z2">
    <w:name w:val="WW8Num2z2"/>
    <w:rPr>
      <w:rFonts w:ascii="OpenSymbol" w:hAnsi="OpenSymbol" w:cs="OpenSymbol"/>
    </w:rPr>
  </w:style>
  <w:style w:type="character" w:customStyle="1" w:styleId="WW8Num2z3">
    <w:name w:val="WW8Num2z3"/>
    <w:rPr>
      <w:rFonts w:ascii="Symbol" w:hAnsi="Symbol" w:cs="OpenSymbol"/>
    </w:rPr>
  </w:style>
  <w:style w:type="character" w:customStyle="1" w:styleId="Zadanifontodlomka1">
    <w:name w:val="Zadani font odlomka1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DefaultParagraphFont1">
    <w:name w:val="Default Paragraph Font1"/>
  </w:style>
  <w:style w:type="character" w:customStyle="1" w:styleId="Heading2Char">
    <w:name w:val="Heading 2 Char"/>
    <w:rPr>
      <w:rFonts w:ascii="Arial" w:eastAsia="Times New Roman" w:hAnsi="Arial" w:cs="Arial"/>
      <w:color w:val="000000"/>
      <w:sz w:val="24"/>
      <w:szCs w:val="24"/>
      <w:u w:val="single"/>
      <w:lang w:val="en-GB"/>
    </w:rPr>
  </w:style>
  <w:style w:type="character" w:styleId="Naglaeno">
    <w:name w:val="Strong"/>
    <w:qFormat/>
    <w:rPr>
      <w:b/>
      <w:bCs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Mangal"/>
    </w:rPr>
  </w:style>
  <w:style w:type="paragraph" w:customStyle="1" w:styleId="Opisslike1">
    <w:name w:val="Opis slik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Opisslike10">
    <w:name w:val="Opis slike1"/>
    <w:basedOn w:val="Normal"/>
    <w:pPr>
      <w:suppressLineNumbers/>
      <w:spacing w:before="120" w:after="120"/>
    </w:pPr>
    <w:rPr>
      <w:rFonts w:cs="Mangal"/>
      <w:i/>
      <w:iCs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styleId="Zaglavlje">
    <w:name w:val="header"/>
    <w:basedOn w:val="Norma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Ekonomski fakultet Zagreb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Vedrana Kovač Vrana</dc:creator>
  <cp:lastModifiedBy>Zrinka Udiljak Bugarinovski</cp:lastModifiedBy>
  <cp:revision>2</cp:revision>
  <cp:lastPrinted>2016-03-15T13:08:00Z</cp:lastPrinted>
  <dcterms:created xsi:type="dcterms:W3CDTF">2018-02-09T13:29:00Z</dcterms:created>
  <dcterms:modified xsi:type="dcterms:W3CDTF">2018-02-09T13:29:00Z</dcterms:modified>
</cp:coreProperties>
</file>